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A4" w:rsidRPr="006710A4" w:rsidRDefault="006710A4" w:rsidP="006710A4">
      <w:pPr>
        <w:keepNext/>
        <w:jc w:val="center"/>
        <w:outlineLvl w:val="1"/>
        <w:rPr>
          <w:rFonts w:ascii="Arial" w:hAnsi="Arial" w:cs="Arial"/>
          <w:b/>
          <w:bCs/>
          <w:sz w:val="52"/>
          <w:szCs w:val="52"/>
        </w:rPr>
      </w:pPr>
      <w:r w:rsidRPr="006710A4">
        <w:rPr>
          <w:rFonts w:ascii="Arial" w:hAnsi="Arial" w:cs="Arial"/>
          <w:b/>
          <w:bCs/>
          <w:sz w:val="52"/>
          <w:szCs w:val="52"/>
        </w:rPr>
        <w:t>Little Traverse Yacht Club</w:t>
      </w:r>
    </w:p>
    <w:p w:rsidR="006710A4" w:rsidRPr="006710A4" w:rsidRDefault="006710A4" w:rsidP="006710A4">
      <w:pPr>
        <w:keepNext/>
        <w:ind w:left="1440" w:firstLine="720"/>
        <w:outlineLvl w:val="0"/>
        <w:rPr>
          <w:rFonts w:ascii="Arial" w:hAnsi="Arial" w:cs="Arial"/>
          <w:sz w:val="20"/>
          <w:szCs w:val="20"/>
        </w:rPr>
      </w:pPr>
      <w:r w:rsidRPr="006710A4">
        <w:rPr>
          <w:rFonts w:ascii="Arial" w:hAnsi="Arial" w:cs="Arial"/>
          <w:sz w:val="20"/>
          <w:szCs w:val="20"/>
        </w:rPr>
        <w:tab/>
      </w:r>
      <w:r w:rsidRPr="006710A4">
        <w:rPr>
          <w:rFonts w:ascii="Arial" w:hAnsi="Arial" w:cs="Arial"/>
          <w:sz w:val="20"/>
          <w:szCs w:val="20"/>
        </w:rPr>
        <w:tab/>
        <w:t xml:space="preserve">              </w:t>
      </w:r>
      <w:r w:rsidRPr="006710A4">
        <w:rPr>
          <w:rFonts w:ascii="Arial" w:hAnsi="Arial" w:cs="Arial"/>
          <w:sz w:val="20"/>
          <w:szCs w:val="20"/>
        </w:rPr>
        <w:tab/>
      </w:r>
      <w:r w:rsidRPr="006710A4">
        <w:rPr>
          <w:rFonts w:ascii="Arial" w:hAnsi="Arial" w:cs="Arial"/>
          <w:sz w:val="20"/>
          <w:szCs w:val="20"/>
        </w:rPr>
        <w:tab/>
        <w:t xml:space="preserve">    Mailing Address: </w:t>
      </w:r>
    </w:p>
    <w:p w:rsidR="006710A4" w:rsidRPr="006710A4" w:rsidRDefault="006710A4" w:rsidP="006710A4">
      <w:pPr>
        <w:rPr>
          <w:rFonts w:ascii="Arial" w:hAnsi="Arial" w:cs="Arial"/>
          <w:sz w:val="20"/>
          <w:szCs w:val="20"/>
        </w:rPr>
      </w:pPr>
      <w:r w:rsidRPr="006710A4">
        <w:rPr>
          <w:sz w:val="20"/>
          <w:szCs w:val="20"/>
        </w:rPr>
        <w:tab/>
      </w:r>
      <w:r w:rsidRPr="006710A4">
        <w:rPr>
          <w:sz w:val="20"/>
          <w:szCs w:val="20"/>
        </w:rPr>
        <w:tab/>
        <w:t xml:space="preserve">      </w:t>
      </w:r>
      <w:smartTag w:uri="urn:schemas-microsoft-com:office:smarttags" w:element="Street">
        <w:smartTag w:uri="urn:schemas-microsoft-com:office:smarttags" w:element="address">
          <w:r w:rsidRPr="006710A4">
            <w:rPr>
              <w:rFonts w:ascii="Arial" w:hAnsi="Arial" w:cs="Arial"/>
              <w:sz w:val="20"/>
              <w:szCs w:val="20"/>
            </w:rPr>
            <w:t>343 E. Bay Street</w:t>
          </w:r>
          <w:r w:rsidRPr="006710A4">
            <w:rPr>
              <w:sz w:val="20"/>
              <w:szCs w:val="20"/>
            </w:rPr>
            <w:tab/>
          </w:r>
          <w:r w:rsidRPr="006710A4">
            <w:rPr>
              <w:rFonts w:ascii="Arial" w:hAnsi="Arial" w:cs="Arial"/>
              <w:sz w:val="20"/>
              <w:szCs w:val="20"/>
            </w:rPr>
            <w:tab/>
          </w:r>
          <w:r w:rsidRPr="006710A4">
            <w:rPr>
              <w:rFonts w:ascii="Arial" w:hAnsi="Arial" w:cs="Arial"/>
              <w:sz w:val="20"/>
              <w:szCs w:val="20"/>
            </w:rPr>
            <w:tab/>
          </w:r>
          <w:r w:rsidRPr="006710A4">
            <w:rPr>
              <w:rFonts w:ascii="Arial" w:hAnsi="Arial" w:cs="Arial"/>
              <w:sz w:val="20"/>
              <w:szCs w:val="20"/>
            </w:rPr>
            <w:tab/>
            <w:t xml:space="preserve">       PO Box 584</w:t>
          </w:r>
        </w:smartTag>
      </w:smartTag>
    </w:p>
    <w:p w:rsidR="006710A4" w:rsidRPr="006710A4" w:rsidRDefault="006710A4" w:rsidP="006710A4">
      <w:pPr>
        <w:rPr>
          <w:rFonts w:ascii="Arial" w:hAnsi="Arial" w:cs="Arial"/>
          <w:b/>
          <w:bCs/>
          <w:sz w:val="20"/>
          <w:szCs w:val="20"/>
        </w:rPr>
      </w:pPr>
      <w:r w:rsidRPr="006710A4">
        <w:rPr>
          <w:rFonts w:ascii="Arial" w:hAnsi="Arial" w:cs="Arial"/>
          <w:sz w:val="20"/>
          <w:szCs w:val="20"/>
        </w:rPr>
        <w:tab/>
      </w:r>
      <w:r w:rsidRPr="006710A4">
        <w:rPr>
          <w:rFonts w:ascii="Arial" w:hAnsi="Arial" w:cs="Arial"/>
          <w:sz w:val="20"/>
          <w:szCs w:val="20"/>
        </w:rPr>
        <w:tab/>
      </w:r>
      <w:smartTag w:uri="urn:schemas-microsoft-com:office:smarttags" w:element="City">
        <w:r w:rsidRPr="006710A4">
          <w:rPr>
            <w:rFonts w:ascii="Arial" w:hAnsi="Arial" w:cs="Arial"/>
            <w:sz w:val="20"/>
            <w:szCs w:val="20"/>
          </w:rPr>
          <w:t>Harbor Springs</w:t>
        </w:r>
      </w:smartTag>
      <w:r w:rsidRPr="006710A4">
        <w:rPr>
          <w:rFonts w:ascii="Arial" w:hAnsi="Arial" w:cs="Arial"/>
          <w:sz w:val="20"/>
          <w:szCs w:val="20"/>
        </w:rPr>
        <w:t xml:space="preserve">, </w:t>
      </w:r>
      <w:smartTag w:uri="urn:schemas-microsoft-com:office:smarttags" w:element="State">
        <w:r w:rsidRPr="006710A4">
          <w:rPr>
            <w:rFonts w:ascii="Arial" w:hAnsi="Arial" w:cs="Arial"/>
            <w:sz w:val="20"/>
            <w:szCs w:val="20"/>
          </w:rPr>
          <w:t>MI</w:t>
        </w:r>
      </w:smartTag>
      <w:r w:rsidRPr="006710A4">
        <w:rPr>
          <w:rFonts w:ascii="Arial" w:hAnsi="Arial" w:cs="Arial"/>
          <w:sz w:val="20"/>
          <w:szCs w:val="20"/>
        </w:rPr>
        <w:t xml:space="preserve">  </w:t>
      </w:r>
      <w:smartTag w:uri="urn:schemas-microsoft-com:office:smarttags" w:element="PostalCode">
        <w:r w:rsidRPr="006710A4">
          <w:rPr>
            <w:rFonts w:ascii="Arial" w:hAnsi="Arial" w:cs="Arial"/>
            <w:sz w:val="20"/>
            <w:szCs w:val="20"/>
          </w:rPr>
          <w:t>49740</w:t>
        </w:r>
      </w:smartTag>
      <w:r w:rsidRPr="006710A4">
        <w:rPr>
          <w:rFonts w:ascii="Arial" w:hAnsi="Arial" w:cs="Arial"/>
          <w:sz w:val="20"/>
          <w:szCs w:val="20"/>
        </w:rPr>
        <w:tab/>
      </w:r>
      <w:r w:rsidRPr="006710A4">
        <w:rPr>
          <w:rFonts w:ascii="Arial" w:hAnsi="Arial" w:cs="Arial"/>
          <w:sz w:val="20"/>
          <w:szCs w:val="20"/>
        </w:rPr>
        <w:tab/>
        <w:t xml:space="preserve">        </w:t>
      </w:r>
      <w:smartTag w:uri="urn:schemas-microsoft-com:office:smarttags" w:element="place">
        <w:smartTag w:uri="urn:schemas-microsoft-com:office:smarttags" w:element="City">
          <w:r w:rsidRPr="006710A4">
            <w:rPr>
              <w:rFonts w:ascii="Arial" w:hAnsi="Arial" w:cs="Arial"/>
              <w:sz w:val="20"/>
              <w:szCs w:val="20"/>
            </w:rPr>
            <w:t>Harbor Springs</w:t>
          </w:r>
        </w:smartTag>
        <w:r w:rsidRPr="006710A4">
          <w:rPr>
            <w:rFonts w:ascii="Arial" w:hAnsi="Arial" w:cs="Arial"/>
            <w:sz w:val="20"/>
            <w:szCs w:val="20"/>
          </w:rPr>
          <w:t xml:space="preserve">, </w:t>
        </w:r>
        <w:smartTag w:uri="urn:schemas-microsoft-com:office:smarttags" w:element="State">
          <w:r w:rsidRPr="006710A4">
            <w:rPr>
              <w:rFonts w:ascii="Arial" w:hAnsi="Arial" w:cs="Arial"/>
              <w:sz w:val="20"/>
              <w:szCs w:val="20"/>
            </w:rPr>
            <w:t>MI</w:t>
          </w:r>
        </w:smartTag>
        <w:r w:rsidRPr="006710A4">
          <w:rPr>
            <w:rFonts w:ascii="Arial" w:hAnsi="Arial" w:cs="Arial"/>
            <w:sz w:val="20"/>
            <w:szCs w:val="20"/>
          </w:rPr>
          <w:t xml:space="preserve">  </w:t>
        </w:r>
        <w:smartTag w:uri="urn:schemas-microsoft-com:office:smarttags" w:element="PostalCode">
          <w:r w:rsidRPr="006710A4">
            <w:rPr>
              <w:rFonts w:ascii="Arial" w:hAnsi="Arial" w:cs="Arial"/>
              <w:sz w:val="20"/>
              <w:szCs w:val="20"/>
            </w:rPr>
            <w:t>49740</w:t>
          </w:r>
        </w:smartTag>
      </w:smartTag>
    </w:p>
    <w:p w:rsidR="006710A4" w:rsidRPr="006710A4" w:rsidRDefault="006710A4" w:rsidP="006710A4">
      <w:pPr>
        <w:jc w:val="center"/>
        <w:rPr>
          <w:rFonts w:ascii="Arial" w:hAnsi="Arial" w:cs="Arial"/>
          <w:b/>
          <w:bCs/>
          <w:sz w:val="44"/>
          <w:szCs w:val="44"/>
        </w:rPr>
      </w:pPr>
      <w:r w:rsidRPr="006710A4">
        <w:rPr>
          <w:rFonts w:ascii="Arial" w:hAnsi="Arial" w:cs="Arial"/>
          <w:b/>
          <w:bCs/>
          <w:sz w:val="44"/>
          <w:szCs w:val="44"/>
        </w:rPr>
        <w:t>20</w:t>
      </w:r>
      <w:r w:rsidR="004C2FB2">
        <w:rPr>
          <w:rFonts w:ascii="Arial" w:hAnsi="Arial" w:cs="Arial"/>
          <w:b/>
          <w:bCs/>
          <w:sz w:val="44"/>
          <w:szCs w:val="44"/>
        </w:rPr>
        <w:t>1</w:t>
      </w:r>
      <w:r w:rsidR="00021AC8">
        <w:rPr>
          <w:rFonts w:ascii="Arial" w:hAnsi="Arial" w:cs="Arial"/>
          <w:b/>
          <w:bCs/>
          <w:sz w:val="44"/>
          <w:szCs w:val="44"/>
        </w:rPr>
        <w:t>6</w:t>
      </w:r>
    </w:p>
    <w:p w:rsidR="006710A4" w:rsidRDefault="006710A4" w:rsidP="006710A4">
      <w:pPr>
        <w:jc w:val="center"/>
        <w:rPr>
          <w:rFonts w:ascii="Arial" w:hAnsi="Arial" w:cs="Arial"/>
          <w:b/>
          <w:sz w:val="28"/>
          <w:szCs w:val="28"/>
        </w:rPr>
      </w:pPr>
      <w:r w:rsidRPr="006710A4">
        <w:rPr>
          <w:rFonts w:ascii="Arial" w:hAnsi="Arial" w:cs="Arial"/>
          <w:b/>
          <w:sz w:val="28"/>
          <w:szCs w:val="28"/>
        </w:rPr>
        <w:t>Tuesday Spring</w:t>
      </w:r>
      <w:r>
        <w:rPr>
          <w:rFonts w:ascii="Arial" w:hAnsi="Arial" w:cs="Arial"/>
          <w:b/>
          <w:sz w:val="28"/>
          <w:szCs w:val="28"/>
        </w:rPr>
        <w:t xml:space="preserve"> Series</w:t>
      </w:r>
    </w:p>
    <w:p w:rsidR="00C1489F" w:rsidRPr="006710A4" w:rsidRDefault="00C1489F" w:rsidP="006710A4">
      <w:pPr>
        <w:jc w:val="center"/>
        <w:rPr>
          <w:rFonts w:ascii="Arial" w:hAnsi="Arial" w:cs="Arial"/>
          <w:b/>
          <w:sz w:val="28"/>
          <w:szCs w:val="28"/>
        </w:rPr>
      </w:pPr>
    </w:p>
    <w:p w:rsidR="006710A4" w:rsidRP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8"/>
          <w:szCs w:val="28"/>
        </w:rPr>
      </w:pPr>
      <w:r w:rsidRPr="006710A4">
        <w:rPr>
          <w:rFonts w:ascii="Arial" w:hAnsi="Arial" w:cs="Arial"/>
          <w:b/>
          <w:sz w:val="28"/>
          <w:szCs w:val="28"/>
        </w:rPr>
        <w:t>SAILING INSTRUCTIONS</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6710A4" w:rsidRPr="006710A4" w:rsidRDefault="006710A4" w:rsidP="006710A4">
      <w:pPr>
        <w:numPr>
          <w:ilvl w:val="0"/>
          <w:numId w:val="1"/>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710A4">
        <w:rPr>
          <w:rFonts w:ascii="Arial" w:hAnsi="Arial" w:cs="Arial"/>
          <w:b/>
        </w:rPr>
        <w:t>Rules</w:t>
      </w:r>
    </w:p>
    <w:p w:rsidR="006710A4" w:rsidRPr="006710A4" w:rsidRDefault="006710A4" w:rsidP="006710A4">
      <w:pPr>
        <w:numPr>
          <w:ilvl w:val="1"/>
          <w:numId w:val="1"/>
        </w:numPr>
        <w:tabs>
          <w:tab w:val="left" w:pos="1"/>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rPr>
          <w:rFonts w:ascii="Arial" w:hAnsi="Arial" w:cs="Arial"/>
        </w:rPr>
      </w:pPr>
      <w:r w:rsidRPr="006710A4">
        <w:rPr>
          <w:rFonts w:ascii="Arial" w:hAnsi="Arial" w:cs="Arial"/>
        </w:rPr>
        <w:t xml:space="preserve">The series will be governed by the rules as defined in </w:t>
      </w:r>
      <w:r w:rsidRPr="006710A4">
        <w:rPr>
          <w:rFonts w:ascii="Arial" w:hAnsi="Arial" w:cs="Arial"/>
          <w:i/>
        </w:rPr>
        <w:t>The Racing Rules of   Sailing</w:t>
      </w:r>
      <w:r w:rsidRPr="006710A4">
        <w:rPr>
          <w:rFonts w:ascii="Arial" w:hAnsi="Arial" w:cs="Arial"/>
        </w:rPr>
        <w:t xml:space="preserve"> and the US Sailing Prescriptions.</w:t>
      </w:r>
    </w:p>
    <w:p w:rsidR="006710A4" w:rsidRPr="006710A4" w:rsidRDefault="006710A4" w:rsidP="006710A4">
      <w:pPr>
        <w:numPr>
          <w:ilvl w:val="1"/>
          <w:numId w:val="1"/>
        </w:num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rPr>
          <w:rFonts w:ascii="Arial" w:hAnsi="Arial" w:cs="Arial"/>
        </w:rPr>
      </w:pPr>
      <w:r w:rsidRPr="006710A4">
        <w:rPr>
          <w:rFonts w:ascii="Arial" w:hAnsi="Arial" w:cs="Arial"/>
        </w:rPr>
        <w:t>Class Rules will apply unless waived by the Fleet Captain and posted on the Official Notice Board.</w:t>
      </w:r>
    </w:p>
    <w:p w:rsidR="006710A4" w:rsidRPr="006710A4" w:rsidRDefault="006710A4" w:rsidP="006710A4">
      <w:pPr>
        <w:numPr>
          <w:ilvl w:val="1"/>
          <w:numId w:val="1"/>
        </w:numPr>
        <w:tabs>
          <w:tab w:val="left" w:pos="1"/>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rPr>
          <w:rFonts w:ascii="Arial" w:hAnsi="Arial" w:cs="Arial"/>
          <w:sz w:val="23"/>
          <w:szCs w:val="23"/>
        </w:rPr>
      </w:pPr>
      <w:r w:rsidRPr="006710A4">
        <w:rPr>
          <w:rFonts w:ascii="Arial" w:hAnsi="Arial" w:cs="Arial"/>
          <w:sz w:val="23"/>
          <w:szCs w:val="23"/>
        </w:rPr>
        <w:t xml:space="preserve">All boats competing in any LTYC sponsored series shall carry safety gear conforming to USCG regulations, MDNR and the US Sailing RRS. </w:t>
      </w:r>
    </w:p>
    <w:p w:rsidR="006710A4" w:rsidRPr="006710A4" w:rsidRDefault="006710A4" w:rsidP="006710A4">
      <w:pPr>
        <w:numPr>
          <w:ilvl w:val="1"/>
          <w:numId w:val="1"/>
        </w:numPr>
        <w:tabs>
          <w:tab w:val="left" w:pos="1"/>
          <w:tab w:val="left" w:pos="360"/>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rPr>
          <w:rFonts w:ascii="Arial" w:hAnsi="Arial" w:cs="Arial"/>
          <w:sz w:val="23"/>
          <w:szCs w:val="23"/>
        </w:rPr>
      </w:pPr>
      <w:r w:rsidRPr="006710A4">
        <w:rPr>
          <w:rFonts w:ascii="Arial" w:hAnsi="Arial" w:cs="Arial"/>
          <w:sz w:val="23"/>
          <w:szCs w:val="23"/>
        </w:rPr>
        <w:t xml:space="preserve">Appendix T, Section A and Section B will apply. </w:t>
      </w:r>
      <w:r w:rsidRPr="006710A4">
        <w:rPr>
          <w:rFonts w:ascii="Arial" w:hAnsi="Arial" w:cs="Arial"/>
          <w:b/>
          <w:sz w:val="23"/>
          <w:szCs w:val="23"/>
        </w:rPr>
        <w:t>T1 PENALTIES AT THE TIME OF THE INCIDENT:</w:t>
      </w:r>
      <w:r w:rsidRPr="006710A4">
        <w:rPr>
          <w:rFonts w:ascii="Arial" w:hAnsi="Arial" w:cs="Arial"/>
          <w:sz w:val="23"/>
          <w:szCs w:val="23"/>
        </w:rPr>
        <w:t xml:space="preserve">  The first two sentences of rule 44.1 are changed to: “A boat may take a One-Turn Penalty when she may have broken a rule of Part 2 or rule 31 while racing.  However, when she may have broken a rule of Part 2 while in the </w:t>
      </w:r>
      <w:r w:rsidRPr="006710A4">
        <w:rPr>
          <w:rFonts w:ascii="Arial" w:hAnsi="Arial" w:cs="Arial"/>
          <w:i/>
          <w:sz w:val="23"/>
          <w:szCs w:val="23"/>
        </w:rPr>
        <w:t>zone</w:t>
      </w:r>
      <w:r w:rsidRPr="006710A4">
        <w:rPr>
          <w:rFonts w:ascii="Arial" w:hAnsi="Arial" w:cs="Arial"/>
          <w:sz w:val="23"/>
          <w:szCs w:val="23"/>
        </w:rPr>
        <w:t xml:space="preserve"> around a </w:t>
      </w:r>
      <w:r w:rsidRPr="006710A4">
        <w:rPr>
          <w:rFonts w:ascii="Arial" w:hAnsi="Arial" w:cs="Arial"/>
          <w:i/>
          <w:sz w:val="23"/>
          <w:szCs w:val="23"/>
        </w:rPr>
        <w:t xml:space="preserve">mark </w:t>
      </w:r>
      <w:r w:rsidRPr="006710A4">
        <w:rPr>
          <w:rFonts w:ascii="Arial" w:hAnsi="Arial" w:cs="Arial"/>
          <w:sz w:val="23"/>
          <w:szCs w:val="23"/>
        </w:rPr>
        <w:t>other than a starting mark, her penalty shall be a Two-Turns Penalty.</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6710A4" w:rsidRPr="006710A4" w:rsidRDefault="006710A4" w:rsidP="006710A4">
      <w:pPr>
        <w:numPr>
          <w:ilvl w:val="0"/>
          <w:numId w:val="1"/>
        </w:num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sidRPr="006710A4">
        <w:rPr>
          <w:rFonts w:ascii="Arial" w:hAnsi="Arial" w:cs="Arial"/>
          <w:b/>
        </w:rPr>
        <w:t>Eligibility and Entry</w:t>
      </w:r>
    </w:p>
    <w:p w:rsidR="006710A4" w:rsidRPr="006710A4" w:rsidRDefault="006710A4" w:rsidP="006710A4">
      <w:pPr>
        <w:numPr>
          <w:ilvl w:val="1"/>
          <w:numId w:val="1"/>
        </w:num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rPr>
          <w:rFonts w:ascii="Arial" w:hAnsi="Arial" w:cs="Arial"/>
        </w:rPr>
      </w:pPr>
      <w:r w:rsidRPr="006710A4">
        <w:rPr>
          <w:rFonts w:ascii="Arial" w:hAnsi="Arial" w:cs="Arial"/>
        </w:rPr>
        <w:t>These races are open to sailing yachts whose owners or charterers are   members of the LTYC.</w:t>
      </w:r>
    </w:p>
    <w:p w:rsidR="006710A4" w:rsidRPr="006710A4" w:rsidRDefault="006710A4" w:rsidP="006710A4">
      <w:pPr>
        <w:numPr>
          <w:ilvl w:val="1"/>
          <w:numId w:val="1"/>
        </w:num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rPr>
          <w:rFonts w:ascii="Arial" w:hAnsi="Arial" w:cs="Arial"/>
        </w:rPr>
      </w:pPr>
      <w:r w:rsidRPr="006710A4">
        <w:rPr>
          <w:rFonts w:ascii="Arial" w:hAnsi="Arial" w:cs="Arial"/>
        </w:rPr>
        <w:t xml:space="preserve">Eligible boats may enter by completing the LTYC registration forms on   </w:t>
      </w:r>
      <w:hyperlink r:id="rId6" w:history="1">
        <w:r w:rsidRPr="006710A4">
          <w:rPr>
            <w:rFonts w:ascii="Arial" w:hAnsi="Arial" w:cs="Arial"/>
            <w:color w:val="0000FF"/>
            <w:u w:val="single"/>
          </w:rPr>
          <w:t>www.yachtscoring.com</w:t>
        </w:r>
      </w:hyperlink>
      <w:r w:rsidRPr="006710A4">
        <w:rPr>
          <w:rFonts w:ascii="Arial" w:hAnsi="Arial" w:cs="Arial"/>
        </w:rPr>
        <w:t xml:space="preserve"> and paying the required entry fee </w:t>
      </w:r>
      <w:r w:rsidRPr="006710A4">
        <w:rPr>
          <w:rFonts w:ascii="Arial" w:hAnsi="Arial" w:cs="Arial"/>
          <w:u w:val="single"/>
        </w:rPr>
        <w:t>prior</w:t>
      </w:r>
      <w:r w:rsidRPr="006710A4">
        <w:rPr>
          <w:rFonts w:ascii="Arial" w:hAnsi="Arial" w:cs="Arial"/>
        </w:rPr>
        <w:t xml:space="preserve"> to </w:t>
      </w:r>
      <w:r w:rsidR="009A5C65">
        <w:rPr>
          <w:rFonts w:ascii="Arial" w:hAnsi="Arial" w:cs="Arial"/>
        </w:rPr>
        <w:t xml:space="preserve">the </w:t>
      </w:r>
      <w:r w:rsidRPr="006710A4">
        <w:rPr>
          <w:rFonts w:ascii="Arial" w:hAnsi="Arial" w:cs="Arial"/>
        </w:rPr>
        <w:t>start of each series.</w:t>
      </w:r>
    </w:p>
    <w:p w:rsidR="006710A4" w:rsidRPr="006710A4" w:rsidRDefault="006710A4" w:rsidP="006710A4">
      <w:pPr>
        <w:numPr>
          <w:ilvl w:val="1"/>
          <w:numId w:val="1"/>
        </w:num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rPr>
          <w:rFonts w:ascii="Arial" w:hAnsi="Arial" w:cs="Arial"/>
        </w:rPr>
      </w:pPr>
      <w:r w:rsidRPr="006710A4">
        <w:rPr>
          <w:rFonts w:ascii="Arial" w:hAnsi="Arial" w:cs="Arial"/>
        </w:rPr>
        <w:t>A valid 201</w:t>
      </w:r>
      <w:r w:rsidR="001F39E3">
        <w:rPr>
          <w:rFonts w:ascii="Arial" w:hAnsi="Arial" w:cs="Arial"/>
        </w:rPr>
        <w:t>6</w:t>
      </w:r>
      <w:bookmarkStart w:id="0" w:name="_GoBack"/>
      <w:bookmarkEnd w:id="0"/>
      <w:r w:rsidRPr="006710A4">
        <w:rPr>
          <w:rFonts w:ascii="Arial" w:hAnsi="Arial" w:cs="Arial"/>
        </w:rPr>
        <w:t xml:space="preserve"> LMPHRF Rating or Handicap Certificate is required.</w:t>
      </w:r>
    </w:p>
    <w:p w:rsidR="006710A4" w:rsidRP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6710A4" w:rsidRPr="006710A4" w:rsidRDefault="006710A4" w:rsidP="006710A4">
      <w:pPr>
        <w:numPr>
          <w:ilvl w:val="0"/>
          <w:numId w:val="1"/>
        </w:num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6710A4">
        <w:rPr>
          <w:rFonts w:ascii="Arial" w:hAnsi="Arial" w:cs="Arial"/>
          <w:b/>
        </w:rPr>
        <w:t>Schedule</w:t>
      </w:r>
    </w:p>
    <w:p w:rsidR="006710A4" w:rsidRPr="006710A4" w:rsidRDefault="00021AC8" w:rsidP="006710A4">
      <w:pPr>
        <w:numPr>
          <w:ilvl w:val="1"/>
          <w:numId w:val="1"/>
        </w:numPr>
        <w:tabs>
          <w:tab w:val="left" w:pos="1"/>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3"/>
          <w:szCs w:val="23"/>
        </w:rPr>
      </w:pPr>
      <w:r>
        <w:rPr>
          <w:rFonts w:ascii="Arial" w:hAnsi="Arial" w:cs="Arial"/>
          <w:sz w:val="23"/>
          <w:szCs w:val="23"/>
        </w:rPr>
        <w:t>The first warning signal shall be at 17:55.</w:t>
      </w:r>
    </w:p>
    <w:p w:rsidR="006710A4" w:rsidRPr="006710A4" w:rsidRDefault="006710A4" w:rsidP="006710A4">
      <w:pPr>
        <w:rPr>
          <w:rFonts w:ascii="Arial" w:hAnsi="Arial" w:cs="Arial"/>
          <w:sz w:val="23"/>
          <w:szCs w:val="23"/>
        </w:rPr>
      </w:pPr>
    </w:p>
    <w:p w:rsidR="006710A4" w:rsidRPr="0035230F" w:rsidRDefault="006710A4" w:rsidP="006710A4">
      <w:pPr>
        <w:pStyle w:val="ListParagraph"/>
        <w:numPr>
          <w:ilvl w:val="1"/>
          <w:numId w:val="1"/>
        </w:numPr>
        <w:rPr>
          <w:rFonts w:ascii="Arial" w:eastAsiaTheme="minorHAnsi" w:hAnsi="Arial" w:cs="Arial"/>
          <w:sz w:val="22"/>
          <w:szCs w:val="22"/>
        </w:rPr>
      </w:pPr>
      <w:r w:rsidRPr="0035230F">
        <w:rPr>
          <w:rFonts w:ascii="Arial" w:eastAsiaTheme="minorHAnsi" w:hAnsi="Arial" w:cs="Arial"/>
          <w:sz w:val="22"/>
          <w:szCs w:val="22"/>
        </w:rPr>
        <w:t xml:space="preserve">The Tuesday Night </w:t>
      </w:r>
      <w:r w:rsidR="00021AC8">
        <w:rPr>
          <w:rFonts w:ascii="Arial" w:eastAsiaTheme="minorHAnsi" w:hAnsi="Arial" w:cs="Arial"/>
          <w:sz w:val="22"/>
          <w:szCs w:val="22"/>
        </w:rPr>
        <w:t xml:space="preserve">Spring </w:t>
      </w:r>
      <w:r w:rsidRPr="0035230F">
        <w:rPr>
          <w:rFonts w:ascii="Arial" w:eastAsiaTheme="minorHAnsi" w:hAnsi="Arial" w:cs="Arial"/>
          <w:sz w:val="22"/>
          <w:szCs w:val="22"/>
        </w:rPr>
        <w:t xml:space="preserve">Series will be divided into two </w:t>
      </w:r>
      <w:r w:rsidR="00F853AB">
        <w:rPr>
          <w:rFonts w:ascii="Arial" w:eastAsiaTheme="minorHAnsi" w:hAnsi="Arial" w:cs="Arial"/>
          <w:sz w:val="22"/>
          <w:szCs w:val="22"/>
        </w:rPr>
        <w:t>Starts</w:t>
      </w:r>
      <w:r w:rsidR="00F853AB" w:rsidRPr="0035230F">
        <w:rPr>
          <w:rFonts w:ascii="Arial" w:eastAsiaTheme="minorHAnsi" w:hAnsi="Arial" w:cs="Arial"/>
          <w:sz w:val="22"/>
          <w:szCs w:val="22"/>
        </w:rPr>
        <w:t xml:space="preserve"> </w:t>
      </w:r>
      <w:r w:rsidRPr="0035230F">
        <w:rPr>
          <w:rFonts w:ascii="Arial" w:eastAsiaTheme="minorHAnsi" w:hAnsi="Arial" w:cs="Arial"/>
          <w:sz w:val="22"/>
          <w:szCs w:val="22"/>
        </w:rPr>
        <w:t xml:space="preserve">with </w:t>
      </w:r>
      <w:r w:rsidR="004C2FB2">
        <w:rPr>
          <w:rFonts w:ascii="Arial" w:eastAsiaTheme="minorHAnsi" w:hAnsi="Arial" w:cs="Arial"/>
          <w:sz w:val="22"/>
          <w:szCs w:val="22"/>
        </w:rPr>
        <w:t>3</w:t>
      </w:r>
      <w:r w:rsidRPr="0035230F">
        <w:rPr>
          <w:rFonts w:ascii="Arial" w:eastAsiaTheme="minorHAnsi" w:hAnsi="Arial" w:cs="Arial"/>
          <w:sz w:val="22"/>
          <w:szCs w:val="22"/>
        </w:rPr>
        <w:t xml:space="preserve"> Fleets.  All PHRF </w:t>
      </w:r>
      <w:r w:rsidR="009A5C65">
        <w:rPr>
          <w:rFonts w:ascii="Arial" w:eastAsiaTheme="minorHAnsi" w:hAnsi="Arial" w:cs="Arial"/>
          <w:sz w:val="22"/>
          <w:szCs w:val="22"/>
        </w:rPr>
        <w:t xml:space="preserve">Spinnaker </w:t>
      </w:r>
      <w:r w:rsidRPr="0035230F">
        <w:rPr>
          <w:rFonts w:ascii="Arial" w:eastAsiaTheme="minorHAnsi" w:hAnsi="Arial" w:cs="Arial"/>
          <w:sz w:val="22"/>
          <w:szCs w:val="22"/>
        </w:rPr>
        <w:t xml:space="preserve">boats </w:t>
      </w:r>
      <w:r w:rsidR="00F853AB">
        <w:rPr>
          <w:rFonts w:ascii="Arial" w:eastAsiaTheme="minorHAnsi" w:hAnsi="Arial" w:cs="Arial"/>
          <w:sz w:val="22"/>
          <w:szCs w:val="22"/>
        </w:rPr>
        <w:t xml:space="preserve">with a rating of 114 or lower </w:t>
      </w:r>
      <w:r w:rsidRPr="0035230F">
        <w:rPr>
          <w:rFonts w:ascii="Arial" w:eastAsiaTheme="minorHAnsi" w:hAnsi="Arial" w:cs="Arial"/>
          <w:sz w:val="22"/>
          <w:szCs w:val="22"/>
        </w:rPr>
        <w:t>will be scored in PHRF A,</w:t>
      </w:r>
      <w:r w:rsidR="00AB3295" w:rsidRPr="0035230F">
        <w:rPr>
          <w:rFonts w:ascii="Arial" w:eastAsiaTheme="minorHAnsi" w:hAnsi="Arial" w:cs="Arial"/>
          <w:sz w:val="22"/>
          <w:szCs w:val="22"/>
        </w:rPr>
        <w:t xml:space="preserve"> </w:t>
      </w:r>
      <w:r w:rsidR="00F853AB">
        <w:rPr>
          <w:rFonts w:ascii="Arial" w:eastAsiaTheme="minorHAnsi" w:hAnsi="Arial" w:cs="Arial"/>
          <w:sz w:val="22"/>
          <w:szCs w:val="22"/>
        </w:rPr>
        <w:t>all PHRF boats with a rating of 115 or higher will</w:t>
      </w:r>
      <w:r w:rsidRPr="0035230F">
        <w:rPr>
          <w:rFonts w:ascii="Arial" w:eastAsiaTheme="minorHAnsi" w:hAnsi="Arial" w:cs="Arial"/>
          <w:sz w:val="22"/>
          <w:szCs w:val="22"/>
        </w:rPr>
        <w:t xml:space="preserve"> be scored as PHRF B and </w:t>
      </w:r>
      <w:proofErr w:type="spellStart"/>
      <w:r w:rsidRPr="0035230F">
        <w:rPr>
          <w:rFonts w:ascii="Arial" w:eastAsiaTheme="minorHAnsi" w:hAnsi="Arial" w:cs="Arial"/>
          <w:sz w:val="22"/>
          <w:szCs w:val="22"/>
        </w:rPr>
        <w:t>Alerion</w:t>
      </w:r>
      <w:proofErr w:type="spellEnd"/>
      <w:r w:rsidRPr="0035230F">
        <w:rPr>
          <w:rFonts w:ascii="Arial" w:eastAsiaTheme="minorHAnsi" w:hAnsi="Arial" w:cs="Arial"/>
          <w:sz w:val="22"/>
          <w:szCs w:val="22"/>
        </w:rPr>
        <w:t xml:space="preserve"> 28 will be scored as one design.</w:t>
      </w:r>
    </w:p>
    <w:p w:rsidR="006710A4" w:rsidRPr="0035230F" w:rsidRDefault="006710A4" w:rsidP="006710A4">
      <w:pPr>
        <w:pStyle w:val="ListParagraph"/>
        <w:ind w:left="1035"/>
        <w:rPr>
          <w:rFonts w:ascii="Arial" w:eastAsiaTheme="minorHAnsi" w:hAnsi="Arial" w:cs="Arial"/>
          <w:sz w:val="22"/>
          <w:szCs w:val="22"/>
        </w:rPr>
      </w:pPr>
    </w:p>
    <w:p w:rsidR="00C1489F" w:rsidRDefault="006710A4" w:rsidP="00C1489F">
      <w:pPr>
        <w:widowControl/>
        <w:autoSpaceDE/>
        <w:autoSpaceDN/>
        <w:adjustRightInd/>
        <w:spacing w:after="200" w:line="276" w:lineRule="auto"/>
        <w:rPr>
          <w:rFonts w:ascii="Arial" w:hAnsi="Arial" w:cs="Arial"/>
        </w:rPr>
      </w:pPr>
      <w:r w:rsidRPr="0035230F">
        <w:rPr>
          <w:rFonts w:ascii="Arial" w:eastAsiaTheme="minorHAnsi" w:hAnsi="Arial" w:cs="Arial"/>
          <w:sz w:val="22"/>
          <w:szCs w:val="22"/>
        </w:rPr>
        <w:t xml:space="preserve"> </w:t>
      </w:r>
    </w:p>
    <w:p w:rsidR="006710A4" w:rsidRPr="00AB3295" w:rsidRDefault="006710A4" w:rsidP="00AB3295">
      <w:pPr>
        <w:numPr>
          <w:ilvl w:val="0"/>
          <w:numId w:val="1"/>
        </w:num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rPr>
      </w:pPr>
      <w:r w:rsidRPr="00AB3295">
        <w:rPr>
          <w:rFonts w:ascii="Arial" w:hAnsi="Arial" w:cs="Arial"/>
          <w:b/>
          <w:bCs/>
        </w:rPr>
        <w:t>Courses:</w:t>
      </w:r>
    </w:p>
    <w:p w:rsidR="006710A4" w:rsidRDefault="006710A4" w:rsidP="006710A4">
      <w:pPr>
        <w:numPr>
          <w:ilvl w:val="1"/>
          <w:numId w:val="1"/>
        </w:num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540"/>
        <w:rPr>
          <w:rFonts w:ascii="Arial" w:hAnsi="Arial" w:cs="Arial"/>
        </w:rPr>
      </w:pPr>
      <w:r>
        <w:rPr>
          <w:rFonts w:ascii="Arial" w:hAnsi="Arial" w:cs="Arial"/>
        </w:rPr>
        <w:t xml:space="preserve">The course will be displayed on the Committee Boat before the warning signal.  </w:t>
      </w:r>
    </w:p>
    <w:p w:rsidR="006710A4" w:rsidRDefault="006710A4" w:rsidP="006710A4">
      <w:pPr>
        <w:numPr>
          <w:ilvl w:val="1"/>
          <w:numId w:val="1"/>
        </w:numPr>
        <w:tabs>
          <w:tab w:val="left" w:pos="1"/>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440" w:hanging="540"/>
        <w:rPr>
          <w:rFonts w:ascii="Arial" w:hAnsi="Arial" w:cs="Arial"/>
        </w:rPr>
      </w:pPr>
      <w:r>
        <w:rPr>
          <w:rFonts w:ascii="Arial" w:hAnsi="Arial" w:cs="Arial"/>
        </w:rPr>
        <w:t xml:space="preserve">The course is indicated as a sequence of letters designating marks (as    </w:t>
      </w:r>
      <w:r>
        <w:rPr>
          <w:rFonts w:ascii="Arial" w:hAnsi="Arial" w:cs="Arial"/>
        </w:rPr>
        <w:lastRenderedPageBreak/>
        <w:t>shown on the race buoy location chart).  The background color indicates direction of “rounding,” red for port, green for starboard.  If the RC is using a portable mark, it will be indicated by the letter “X”.</w:t>
      </w:r>
    </w:p>
    <w:p w:rsidR="006710A4" w:rsidRDefault="006710A4" w:rsidP="006710A4">
      <w:pPr>
        <w:numPr>
          <w:ilvl w:val="1"/>
          <w:numId w:val="1"/>
        </w:num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440" w:hanging="540"/>
        <w:rPr>
          <w:rFonts w:ascii="Arial" w:hAnsi="Arial" w:cs="Arial"/>
        </w:rPr>
      </w:pPr>
      <w:r>
        <w:rPr>
          <w:rFonts w:ascii="Arial" w:hAnsi="Arial" w:cs="Arial"/>
        </w:rPr>
        <w:t xml:space="preserve">The course for </w:t>
      </w:r>
      <w:r w:rsidR="00F853AB">
        <w:rPr>
          <w:rFonts w:ascii="Arial" w:hAnsi="Arial" w:cs="Arial"/>
        </w:rPr>
        <w:t xml:space="preserve">PHRF </w:t>
      </w:r>
      <w:proofErr w:type="gramStart"/>
      <w:r>
        <w:rPr>
          <w:rFonts w:ascii="Arial" w:hAnsi="Arial" w:cs="Arial"/>
        </w:rPr>
        <w:t>A</w:t>
      </w:r>
      <w:proofErr w:type="gramEnd"/>
      <w:r>
        <w:rPr>
          <w:rFonts w:ascii="Arial" w:hAnsi="Arial" w:cs="Arial"/>
        </w:rPr>
        <w:t xml:space="preserve"> </w:t>
      </w:r>
      <w:r w:rsidR="00021AC8">
        <w:rPr>
          <w:rFonts w:ascii="Arial" w:hAnsi="Arial" w:cs="Arial"/>
        </w:rPr>
        <w:t>&amp; B classes</w:t>
      </w:r>
      <w:r>
        <w:rPr>
          <w:rFonts w:ascii="Arial" w:hAnsi="Arial" w:cs="Arial"/>
        </w:rPr>
        <w:t xml:space="preserve"> will be posted on the port side of the Committee Boat.  The course for </w:t>
      </w:r>
      <w:r w:rsidR="00021AC8">
        <w:rPr>
          <w:rFonts w:ascii="Arial" w:hAnsi="Arial" w:cs="Arial"/>
        </w:rPr>
        <w:t xml:space="preserve">the </w:t>
      </w:r>
      <w:proofErr w:type="spellStart"/>
      <w:r>
        <w:rPr>
          <w:rFonts w:ascii="Arial" w:hAnsi="Arial" w:cs="Arial"/>
        </w:rPr>
        <w:t>Alerion</w:t>
      </w:r>
      <w:proofErr w:type="spellEnd"/>
      <w:r>
        <w:rPr>
          <w:rFonts w:ascii="Arial" w:hAnsi="Arial" w:cs="Arial"/>
        </w:rPr>
        <w:t xml:space="preserve"> 28 </w:t>
      </w:r>
      <w:r w:rsidR="00021AC8">
        <w:rPr>
          <w:rFonts w:ascii="Arial" w:hAnsi="Arial" w:cs="Arial"/>
        </w:rPr>
        <w:t>class</w:t>
      </w:r>
      <w:r w:rsidR="004C2FB2">
        <w:rPr>
          <w:rFonts w:ascii="Arial" w:hAnsi="Arial" w:cs="Arial"/>
        </w:rPr>
        <w:t xml:space="preserve"> </w:t>
      </w:r>
      <w:r>
        <w:rPr>
          <w:rFonts w:ascii="Arial" w:hAnsi="Arial" w:cs="Arial"/>
        </w:rPr>
        <w:t>will be posted on the starboard side of the Committee Boat.</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r>
        <w:rPr>
          <w:rFonts w:ascii="Arial" w:hAnsi="Arial" w:cs="Arial"/>
        </w:rPr>
        <w:t xml:space="preserve">    </w:t>
      </w:r>
      <w:r w:rsidR="00AB3295">
        <w:rPr>
          <w:rFonts w:ascii="Arial" w:hAnsi="Arial" w:cs="Arial"/>
        </w:rPr>
        <w:t>5</w:t>
      </w:r>
      <w:r>
        <w:rPr>
          <w:rFonts w:ascii="Arial" w:hAnsi="Arial" w:cs="Arial"/>
        </w:rPr>
        <w:t xml:space="preserve">. </w:t>
      </w:r>
      <w:r>
        <w:rPr>
          <w:rFonts w:ascii="Arial" w:hAnsi="Arial" w:cs="Arial"/>
          <w:b/>
          <w:bCs/>
        </w:rPr>
        <w:t>Radio Communications:</w:t>
      </w:r>
    </w:p>
    <w:p w:rsidR="006710A4" w:rsidRDefault="006710A4" w:rsidP="006710A4">
      <w:pPr>
        <w:tabs>
          <w:tab w:val="left" w:pos="1"/>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540"/>
        <w:rPr>
          <w:rFonts w:ascii="Arial" w:hAnsi="Arial" w:cs="Arial"/>
        </w:rPr>
      </w:pPr>
      <w:r>
        <w:rPr>
          <w:rFonts w:ascii="Arial" w:hAnsi="Arial" w:cs="Arial"/>
        </w:rPr>
        <w:t xml:space="preserve">All racing yachts shall monitor the official LTYC Race Channel, VHF 73.  Radio communications may be transmitted as early as </w:t>
      </w:r>
      <w:r w:rsidR="00AB3295">
        <w:rPr>
          <w:rFonts w:ascii="Arial" w:hAnsi="Arial" w:cs="Arial"/>
        </w:rPr>
        <w:t>1645 hrs</w:t>
      </w:r>
      <w:r>
        <w:rPr>
          <w:rFonts w:ascii="Arial" w:hAnsi="Arial" w:cs="Arial"/>
        </w:rPr>
        <w:t>.</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p>
    <w:p w:rsidR="006710A4" w:rsidRDefault="00AB3295"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r>
        <w:rPr>
          <w:rFonts w:ascii="Arial" w:hAnsi="Arial" w:cs="Arial"/>
        </w:rPr>
        <w:t xml:space="preserve">    6</w:t>
      </w:r>
      <w:r w:rsidR="006710A4">
        <w:rPr>
          <w:rFonts w:ascii="Arial" w:hAnsi="Arial" w:cs="Arial"/>
        </w:rPr>
        <w:t xml:space="preserve">. </w:t>
      </w:r>
      <w:r w:rsidR="006710A4">
        <w:rPr>
          <w:rFonts w:ascii="Arial" w:hAnsi="Arial" w:cs="Arial"/>
          <w:b/>
          <w:bCs/>
        </w:rPr>
        <w:t>Starting Times and Sequence:</w:t>
      </w:r>
    </w:p>
    <w:p w:rsidR="006710A4" w:rsidRDefault="006710A4" w:rsidP="006710A4">
      <w:pPr>
        <w:tabs>
          <w:tab w:val="left" w:pos="1"/>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440" w:hanging="900"/>
        <w:rPr>
          <w:rFonts w:ascii="Arial" w:hAnsi="Arial" w:cs="Arial"/>
        </w:rPr>
      </w:pPr>
      <w:r>
        <w:rPr>
          <w:rFonts w:ascii="Arial" w:hAnsi="Arial" w:cs="Arial"/>
        </w:rPr>
        <w:t xml:space="preserve">      </w:t>
      </w:r>
      <w:r w:rsidR="00AB3295">
        <w:rPr>
          <w:rFonts w:ascii="Arial" w:hAnsi="Arial" w:cs="Arial"/>
        </w:rPr>
        <w:t>6</w:t>
      </w:r>
      <w:r>
        <w:rPr>
          <w:rFonts w:ascii="Arial" w:hAnsi="Arial" w:cs="Arial"/>
        </w:rPr>
        <w:t xml:space="preserve">.1 Races will be started by using Rule 26.  </w:t>
      </w:r>
      <w:r w:rsidR="00021AC8">
        <w:rPr>
          <w:rFonts w:ascii="Arial" w:hAnsi="Arial" w:cs="Arial"/>
        </w:rPr>
        <w:t>The first Warning Signal shall be 17:55</w:t>
      </w:r>
      <w:r>
        <w:rPr>
          <w:rFonts w:ascii="Arial" w:hAnsi="Arial" w:cs="Arial"/>
        </w:rPr>
        <w:t xml:space="preserve"> but may be postponed by the Race Committee.  </w:t>
      </w:r>
    </w:p>
    <w:p w:rsidR="006710A4" w:rsidRDefault="006710A4" w:rsidP="006710A4">
      <w:pPr>
        <w:tabs>
          <w:tab w:val="left" w:pos="1"/>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440" w:hanging="900"/>
        <w:rPr>
          <w:rFonts w:ascii="Arial" w:hAnsi="Arial" w:cs="Arial"/>
        </w:rPr>
      </w:pPr>
      <w:r>
        <w:rPr>
          <w:rFonts w:ascii="Arial" w:hAnsi="Arial" w:cs="Arial"/>
        </w:rPr>
        <w:t xml:space="preserve">      </w:t>
      </w:r>
      <w:r w:rsidR="00AB3295">
        <w:rPr>
          <w:rFonts w:ascii="Arial" w:hAnsi="Arial" w:cs="Arial"/>
        </w:rPr>
        <w:t>6.2 Boats</w:t>
      </w:r>
      <w:r>
        <w:rPr>
          <w:rFonts w:ascii="Arial" w:hAnsi="Arial" w:cs="Arial"/>
        </w:rPr>
        <w:t xml:space="preserve"> whose warning signal has not been made shall avoid the </w:t>
      </w:r>
      <w:r w:rsidR="00AB3295">
        <w:rPr>
          <w:rFonts w:ascii="Arial" w:hAnsi="Arial" w:cs="Arial"/>
        </w:rPr>
        <w:t>starting area</w:t>
      </w:r>
      <w:r>
        <w:rPr>
          <w:rFonts w:ascii="Arial" w:hAnsi="Arial" w:cs="Arial"/>
        </w:rPr>
        <w:t xml:space="preserve"> during the starting sequence for other </w:t>
      </w:r>
      <w:r w:rsidR="00021AC8">
        <w:rPr>
          <w:rFonts w:ascii="Arial" w:hAnsi="Arial" w:cs="Arial"/>
        </w:rPr>
        <w:t>classes</w:t>
      </w:r>
      <w:r>
        <w:rPr>
          <w:rFonts w:ascii="Arial" w:hAnsi="Arial" w:cs="Arial"/>
        </w:rPr>
        <w:t xml:space="preserve">. </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360"/>
        <w:rPr>
          <w:rFonts w:ascii="Arial" w:hAnsi="Arial" w:cs="Arial"/>
        </w:rPr>
      </w:pP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440" w:hanging="1080"/>
        <w:rPr>
          <w:rFonts w:ascii="Arial" w:hAnsi="Arial" w:cs="Arial"/>
        </w:rPr>
      </w:pPr>
      <w:r>
        <w:rPr>
          <w:rFonts w:ascii="Arial" w:hAnsi="Arial" w:cs="Arial"/>
        </w:rPr>
        <w:t xml:space="preserve">         </w:t>
      </w:r>
      <w:r w:rsidR="00021AC8">
        <w:rPr>
          <w:rFonts w:ascii="Arial" w:hAnsi="Arial" w:cs="Arial"/>
        </w:rPr>
        <w:t>6.3 PHRF</w:t>
      </w:r>
      <w:r w:rsidR="00F853AB">
        <w:rPr>
          <w:rFonts w:ascii="Arial" w:hAnsi="Arial" w:cs="Arial"/>
        </w:rPr>
        <w:t xml:space="preserve"> A</w:t>
      </w:r>
      <w:r>
        <w:rPr>
          <w:rFonts w:ascii="Arial" w:hAnsi="Arial" w:cs="Arial"/>
        </w:rPr>
        <w:t xml:space="preserve"> </w:t>
      </w:r>
      <w:r w:rsidR="00AB3295">
        <w:rPr>
          <w:rFonts w:ascii="Arial" w:hAnsi="Arial" w:cs="Arial"/>
        </w:rPr>
        <w:t xml:space="preserve">and PHRF B </w:t>
      </w:r>
      <w:r>
        <w:rPr>
          <w:rFonts w:ascii="Arial" w:hAnsi="Arial" w:cs="Arial"/>
        </w:rPr>
        <w:t xml:space="preserve">will start first; </w:t>
      </w:r>
      <w:proofErr w:type="spellStart"/>
      <w:r w:rsidR="00AB3295">
        <w:rPr>
          <w:rFonts w:ascii="Arial" w:hAnsi="Arial" w:cs="Arial"/>
        </w:rPr>
        <w:t>Alerion</w:t>
      </w:r>
      <w:proofErr w:type="spellEnd"/>
      <w:r w:rsidR="00F853AB">
        <w:rPr>
          <w:rFonts w:ascii="Arial" w:hAnsi="Arial" w:cs="Arial"/>
        </w:rPr>
        <w:t xml:space="preserve"> Class</w:t>
      </w:r>
      <w:r>
        <w:rPr>
          <w:rFonts w:ascii="Arial" w:hAnsi="Arial" w:cs="Arial"/>
        </w:rPr>
        <w:t xml:space="preserve"> will start second.  The warning signal for each succeeding class shall be the starting signal of the preceding class.  Class flags will be displayed by the Committee Boat as follows:</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360"/>
        <w:rPr>
          <w:rFonts w:ascii="Arial" w:hAnsi="Arial" w:cs="Arial"/>
        </w:rPr>
      </w:pPr>
    </w:p>
    <w:p w:rsidR="006710A4" w:rsidRDefault="00F853AB" w:rsidP="006710A4">
      <w:pPr>
        <w:tabs>
          <w:tab w:val="left" w:pos="1"/>
          <w:tab w:val="left" w:pos="72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170" w:hanging="810"/>
        <w:rPr>
          <w:rFonts w:ascii="Arial" w:hAnsi="Arial" w:cs="Arial"/>
        </w:rPr>
      </w:pPr>
      <w:r>
        <w:rPr>
          <w:rFonts w:ascii="Arial" w:hAnsi="Arial" w:cs="Arial"/>
        </w:rPr>
        <w:t xml:space="preserve">                PHRF</w:t>
      </w:r>
      <w:r w:rsidR="006710A4">
        <w:rPr>
          <w:rFonts w:ascii="Arial" w:hAnsi="Arial" w:cs="Arial"/>
        </w:rPr>
        <w:t xml:space="preserve"> A</w:t>
      </w:r>
      <w:r w:rsidR="00AB3295">
        <w:rPr>
          <w:rFonts w:ascii="Arial" w:hAnsi="Arial" w:cs="Arial"/>
        </w:rPr>
        <w:t xml:space="preserve"> and PHRF </w:t>
      </w:r>
      <w:r w:rsidR="004C2FB2">
        <w:rPr>
          <w:rFonts w:ascii="Arial" w:hAnsi="Arial" w:cs="Arial"/>
        </w:rPr>
        <w:t>B</w:t>
      </w:r>
      <w:r w:rsidR="006710A4">
        <w:rPr>
          <w:rFonts w:ascii="Arial" w:hAnsi="Arial" w:cs="Arial"/>
        </w:rPr>
        <w:t xml:space="preserve"> - Green</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360"/>
        <w:rPr>
          <w:rFonts w:ascii="Arial" w:hAnsi="Arial" w:cs="Arial"/>
        </w:rPr>
      </w:pPr>
      <w:r>
        <w:rPr>
          <w:rFonts w:ascii="Arial" w:hAnsi="Arial" w:cs="Arial"/>
        </w:rPr>
        <w:t xml:space="preserve">            </w:t>
      </w:r>
      <w:r w:rsidR="00AB3295">
        <w:rPr>
          <w:rFonts w:ascii="Arial" w:hAnsi="Arial" w:cs="Arial"/>
        </w:rPr>
        <w:t xml:space="preserve">    </w:t>
      </w:r>
      <w:proofErr w:type="spellStart"/>
      <w:r w:rsidR="00F853AB">
        <w:rPr>
          <w:rFonts w:ascii="Arial" w:hAnsi="Arial" w:cs="Arial"/>
        </w:rPr>
        <w:t>Alerion</w:t>
      </w:r>
      <w:proofErr w:type="spellEnd"/>
      <w:r>
        <w:rPr>
          <w:rFonts w:ascii="Arial" w:hAnsi="Arial" w:cs="Arial"/>
        </w:rPr>
        <w:t xml:space="preserve"> - Blue</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360"/>
        <w:rPr>
          <w:rFonts w:ascii="Arial" w:hAnsi="Arial" w:cs="Arial"/>
        </w:rPr>
      </w:pP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360"/>
        <w:rPr>
          <w:rFonts w:ascii="Arial" w:hAnsi="Arial" w:cs="Arial"/>
        </w:rPr>
      </w:pPr>
      <w:r>
        <w:rPr>
          <w:rFonts w:ascii="Arial" w:hAnsi="Arial" w:cs="Arial"/>
        </w:rPr>
        <w:t xml:space="preserve">     </w:t>
      </w:r>
    </w:p>
    <w:p w:rsidR="006710A4" w:rsidRDefault="006710A4" w:rsidP="006710A4">
      <w:pPr>
        <w:tabs>
          <w:tab w:val="left" w:pos="1"/>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530" w:hanging="1170"/>
        <w:rPr>
          <w:rFonts w:ascii="Arial" w:hAnsi="Arial" w:cs="Arial"/>
        </w:rPr>
      </w:pPr>
      <w:r>
        <w:rPr>
          <w:rFonts w:ascii="Arial" w:hAnsi="Arial" w:cs="Arial"/>
        </w:rPr>
        <w:t xml:space="preserve">         </w:t>
      </w:r>
      <w:r w:rsidR="00AB3295">
        <w:rPr>
          <w:rFonts w:ascii="Arial" w:hAnsi="Arial" w:cs="Arial"/>
        </w:rPr>
        <w:t>6</w:t>
      </w:r>
      <w:r>
        <w:rPr>
          <w:rFonts w:ascii="Arial" w:hAnsi="Arial" w:cs="Arial"/>
        </w:rPr>
        <w:t xml:space="preserve">.4   </w:t>
      </w:r>
      <w:r w:rsidR="00AB3295">
        <w:rPr>
          <w:rFonts w:ascii="Arial" w:hAnsi="Arial" w:cs="Arial"/>
        </w:rPr>
        <w:t>T</w:t>
      </w:r>
      <w:r>
        <w:rPr>
          <w:rFonts w:ascii="Arial" w:hAnsi="Arial" w:cs="Arial"/>
        </w:rPr>
        <w:t xml:space="preserve">he warning signal for the first start will be at 1755 hours. </w:t>
      </w:r>
    </w:p>
    <w:p w:rsidR="006710A4" w:rsidRDefault="006710A4" w:rsidP="006710A4">
      <w:pPr>
        <w:tabs>
          <w:tab w:val="left" w:pos="360"/>
          <w:tab w:val="left" w:pos="720"/>
          <w:tab w:val="left" w:pos="99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530" w:hanging="1530"/>
        <w:rPr>
          <w:rFonts w:ascii="Arial" w:hAnsi="Arial" w:cs="Arial"/>
        </w:rPr>
      </w:pPr>
      <w:r>
        <w:rPr>
          <w:rFonts w:ascii="Arial" w:hAnsi="Arial" w:cs="Arial"/>
        </w:rPr>
        <w:t xml:space="preserve">              </w:t>
      </w:r>
      <w:r w:rsidR="00AB3295">
        <w:rPr>
          <w:rFonts w:ascii="Arial" w:hAnsi="Arial" w:cs="Arial"/>
        </w:rPr>
        <w:t>6</w:t>
      </w:r>
      <w:r>
        <w:rPr>
          <w:rFonts w:ascii="Arial" w:hAnsi="Arial" w:cs="Arial"/>
        </w:rPr>
        <w:t xml:space="preserve">.5    If there is a general recall of a class, the class recalled shall start </w:t>
      </w:r>
      <w:r w:rsidRPr="00C1489F">
        <w:rPr>
          <w:rFonts w:ascii="Arial" w:hAnsi="Arial" w:cs="Arial"/>
          <w:u w:val="single"/>
        </w:rPr>
        <w:t>following</w:t>
      </w:r>
      <w:r>
        <w:rPr>
          <w:rFonts w:ascii="Arial" w:hAnsi="Arial" w:cs="Arial"/>
        </w:rPr>
        <w:t xml:space="preserve"> the start of all other classes.</w:t>
      </w:r>
    </w:p>
    <w:p w:rsidR="009A5C65" w:rsidRDefault="006710A4" w:rsidP="009A5C65">
      <w:pPr>
        <w:tabs>
          <w:tab w:val="left" w:pos="36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r>
        <w:rPr>
          <w:rFonts w:ascii="Arial" w:hAnsi="Arial" w:cs="Arial"/>
        </w:rPr>
        <w:t xml:space="preserve">              </w:t>
      </w:r>
      <w:r w:rsidR="00AB3295">
        <w:rPr>
          <w:rFonts w:ascii="Arial" w:hAnsi="Arial" w:cs="Arial"/>
        </w:rPr>
        <w:t>6</w:t>
      </w:r>
      <w:r>
        <w:rPr>
          <w:rFonts w:ascii="Arial" w:hAnsi="Arial" w:cs="Arial"/>
        </w:rPr>
        <w:t xml:space="preserve">.6    </w:t>
      </w:r>
      <w:r w:rsidR="009A5C65" w:rsidRPr="00BB173E">
        <w:rPr>
          <w:rFonts w:ascii="Arial" w:hAnsi="Arial" w:cs="Arial"/>
        </w:rPr>
        <w:t>The R</w:t>
      </w:r>
      <w:r w:rsidR="009A5C65">
        <w:rPr>
          <w:rFonts w:ascii="Arial" w:hAnsi="Arial" w:cs="Arial"/>
        </w:rPr>
        <w:t xml:space="preserve">ace </w:t>
      </w:r>
      <w:r w:rsidR="009A5C65" w:rsidRPr="00BB173E">
        <w:rPr>
          <w:rFonts w:ascii="Arial" w:hAnsi="Arial" w:cs="Arial"/>
        </w:rPr>
        <w:t>C</w:t>
      </w:r>
      <w:r w:rsidR="009A5C65">
        <w:rPr>
          <w:rFonts w:ascii="Arial" w:hAnsi="Arial" w:cs="Arial"/>
        </w:rPr>
        <w:t>ommittee</w:t>
      </w:r>
      <w:r w:rsidR="009A5C65" w:rsidRPr="00BB173E">
        <w:rPr>
          <w:rFonts w:ascii="Arial" w:hAnsi="Arial" w:cs="Arial"/>
        </w:rPr>
        <w:t xml:space="preserve"> </w:t>
      </w:r>
      <w:r w:rsidR="009A5C65">
        <w:rPr>
          <w:rFonts w:ascii="Arial" w:hAnsi="Arial" w:cs="Arial"/>
        </w:rPr>
        <w:t>may</w:t>
      </w:r>
      <w:r w:rsidR="009A5C65" w:rsidRPr="00BB173E">
        <w:rPr>
          <w:rFonts w:ascii="Arial" w:hAnsi="Arial" w:cs="Arial"/>
        </w:rPr>
        <w:t xml:space="preserve"> </w:t>
      </w:r>
      <w:r w:rsidR="009A5C65" w:rsidRPr="009A5C65">
        <w:rPr>
          <w:rFonts w:ascii="Arial" w:hAnsi="Arial" w:cs="Arial"/>
        </w:rPr>
        <w:t>change</w:t>
      </w:r>
      <w:r w:rsidR="009A5C65">
        <w:rPr>
          <w:rFonts w:ascii="Arial" w:hAnsi="Arial" w:cs="Arial"/>
        </w:rPr>
        <w:t xml:space="preserve"> or </w:t>
      </w:r>
      <w:r w:rsidR="009A5C65" w:rsidRPr="00BB173E">
        <w:rPr>
          <w:rFonts w:ascii="Arial" w:hAnsi="Arial" w:cs="Arial"/>
        </w:rPr>
        <w:t xml:space="preserve">shorten the </w:t>
      </w:r>
      <w:r w:rsidR="009A5C65">
        <w:rPr>
          <w:rFonts w:ascii="Arial" w:hAnsi="Arial" w:cs="Arial"/>
        </w:rPr>
        <w:t>Course</w:t>
      </w:r>
      <w:r w:rsidR="009A5C65" w:rsidRPr="00BB173E">
        <w:rPr>
          <w:rFonts w:ascii="Arial" w:hAnsi="Arial" w:cs="Arial"/>
        </w:rPr>
        <w:t xml:space="preserve"> by radio </w:t>
      </w:r>
      <w:r w:rsidR="009A5C65">
        <w:rPr>
          <w:rFonts w:ascii="Arial" w:hAnsi="Arial" w:cs="Arial"/>
        </w:rPr>
        <w:t xml:space="preserve">  </w:t>
      </w:r>
      <w:r w:rsidR="003D7334">
        <w:rPr>
          <w:rFonts w:ascii="Arial" w:hAnsi="Arial" w:cs="Arial"/>
        </w:rPr>
        <w:t xml:space="preserve">  </w:t>
      </w:r>
      <w:r w:rsidR="00F853AB">
        <w:rPr>
          <w:rFonts w:ascii="Arial" w:hAnsi="Arial" w:cs="Arial"/>
        </w:rPr>
        <w:t xml:space="preserve">    </w:t>
      </w:r>
      <w:r w:rsidR="009A5C65" w:rsidRPr="00BB173E">
        <w:rPr>
          <w:rFonts w:ascii="Arial" w:hAnsi="Arial" w:cs="Arial"/>
        </w:rPr>
        <w:t>notification</w:t>
      </w:r>
      <w:r w:rsidR="009A5C65">
        <w:rPr>
          <w:rFonts w:ascii="Arial" w:hAnsi="Arial" w:cs="Arial"/>
        </w:rPr>
        <w:t>.  This changes rules 32 and 33.</w:t>
      </w:r>
    </w:p>
    <w:p w:rsidR="009A5C65" w:rsidRDefault="009A5C65" w:rsidP="009A5C65">
      <w:pPr>
        <w:tabs>
          <w:tab w:val="left" w:pos="36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530" w:hanging="1530"/>
        <w:rPr>
          <w:rFonts w:ascii="Arial" w:hAnsi="Arial" w:cs="Arial"/>
        </w:rPr>
      </w:pPr>
      <w:r>
        <w:rPr>
          <w:rFonts w:ascii="Arial" w:hAnsi="Arial" w:cs="Arial"/>
        </w:rPr>
        <w:t xml:space="preserve">         </w:t>
      </w:r>
    </w:p>
    <w:p w:rsidR="006710A4" w:rsidRDefault="006710A4" w:rsidP="004C2FB2">
      <w:pPr>
        <w:tabs>
          <w:tab w:val="left" w:pos="360"/>
          <w:tab w:val="left" w:pos="720"/>
          <w:tab w:val="left" w:pos="108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1530" w:hanging="1530"/>
        <w:rPr>
          <w:rFonts w:ascii="Arial" w:hAnsi="Arial" w:cs="Arial"/>
        </w:rPr>
      </w:pPr>
    </w:p>
    <w:p w:rsidR="006710A4" w:rsidRDefault="00AB3295"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r>
        <w:rPr>
          <w:rFonts w:ascii="Arial" w:hAnsi="Arial" w:cs="Arial"/>
        </w:rPr>
        <w:t xml:space="preserve">    7</w:t>
      </w:r>
      <w:r w:rsidR="006710A4">
        <w:rPr>
          <w:rFonts w:ascii="Arial" w:hAnsi="Arial" w:cs="Arial"/>
        </w:rPr>
        <w:t xml:space="preserve">.  </w:t>
      </w:r>
      <w:r w:rsidR="006710A4">
        <w:rPr>
          <w:rFonts w:ascii="Arial" w:hAnsi="Arial" w:cs="Arial"/>
          <w:b/>
          <w:bCs/>
        </w:rPr>
        <w:t>Individual Recalls:</w:t>
      </w:r>
    </w:p>
    <w:p w:rsidR="006710A4" w:rsidRDefault="006710A4" w:rsidP="006710A4">
      <w:pPr>
        <w:tabs>
          <w:tab w:val="left" w:pos="1"/>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630"/>
        <w:rPr>
          <w:rFonts w:ascii="Arial" w:hAnsi="Arial" w:cs="Arial"/>
        </w:rPr>
      </w:pPr>
      <w:r>
        <w:rPr>
          <w:rFonts w:ascii="Arial" w:hAnsi="Arial" w:cs="Arial"/>
        </w:rPr>
        <w:t xml:space="preserve">In addition to the display of code flag X and one sound signal, the Race Committee </w:t>
      </w:r>
      <w:r>
        <w:rPr>
          <w:rFonts w:ascii="Arial" w:hAnsi="Arial" w:cs="Arial"/>
          <w:u w:val="single"/>
        </w:rPr>
        <w:t>may</w:t>
      </w:r>
      <w:r>
        <w:rPr>
          <w:rFonts w:ascii="Arial" w:hAnsi="Arial" w:cs="Arial"/>
        </w:rPr>
        <w:t xml:space="preserve"> attempt to hail the yacht’s sail number by loud hailer and/or radio, but is under no obligation to hail or to be heard.</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p>
    <w:p w:rsidR="006710A4" w:rsidRDefault="00AB3295" w:rsidP="006710A4">
      <w:pPr>
        <w:tabs>
          <w:tab w:val="left" w:pos="36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r>
        <w:rPr>
          <w:rFonts w:ascii="Arial" w:hAnsi="Arial" w:cs="Arial"/>
        </w:rPr>
        <w:t xml:space="preserve">   8</w:t>
      </w:r>
      <w:r w:rsidR="006710A4">
        <w:rPr>
          <w:rFonts w:ascii="Arial" w:hAnsi="Arial" w:cs="Arial"/>
        </w:rPr>
        <w:t xml:space="preserve">. </w:t>
      </w:r>
      <w:r w:rsidR="006710A4">
        <w:rPr>
          <w:rFonts w:ascii="Arial" w:hAnsi="Arial" w:cs="Arial"/>
          <w:b/>
          <w:bCs/>
        </w:rPr>
        <w:t>Time Limit:</w:t>
      </w:r>
    </w:p>
    <w:p w:rsidR="006710A4" w:rsidRDefault="006710A4" w:rsidP="006710A4">
      <w:pPr>
        <w:tabs>
          <w:tab w:val="left" w:pos="1"/>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630" w:hanging="270"/>
        <w:rPr>
          <w:rFonts w:ascii="Arial" w:hAnsi="Arial" w:cs="Arial"/>
        </w:rPr>
      </w:pPr>
      <w:r>
        <w:rPr>
          <w:rFonts w:ascii="Arial" w:hAnsi="Arial" w:cs="Arial"/>
        </w:rPr>
        <w:t xml:space="preserve">    If one or more boats of a class finish within the time limit, the race counts for all boats in that class.  </w:t>
      </w:r>
      <w:r w:rsidR="00AB3295">
        <w:rPr>
          <w:rFonts w:ascii="Arial" w:hAnsi="Arial" w:cs="Arial"/>
        </w:rPr>
        <w:t>The time limit is</w:t>
      </w:r>
      <w:r w:rsidR="009A5C65">
        <w:rPr>
          <w:rFonts w:ascii="Arial" w:hAnsi="Arial" w:cs="Arial"/>
        </w:rPr>
        <w:t xml:space="preserve"> </w:t>
      </w:r>
      <w:r>
        <w:rPr>
          <w:rFonts w:ascii="Arial" w:hAnsi="Arial" w:cs="Arial"/>
        </w:rPr>
        <w:t xml:space="preserve">two hours to finish for all classes.  </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360"/>
        <w:rPr>
          <w:rFonts w:ascii="Arial" w:hAnsi="Arial" w:cs="Arial"/>
        </w:rPr>
      </w:pPr>
    </w:p>
    <w:p w:rsidR="006710A4" w:rsidRDefault="00AB3295"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r>
        <w:rPr>
          <w:rFonts w:ascii="Arial" w:hAnsi="Arial" w:cs="Arial"/>
        </w:rPr>
        <w:t xml:space="preserve">   9</w:t>
      </w:r>
      <w:r w:rsidR="006710A4">
        <w:rPr>
          <w:rFonts w:ascii="Arial" w:hAnsi="Arial" w:cs="Arial"/>
        </w:rPr>
        <w:t xml:space="preserve">. </w:t>
      </w:r>
      <w:r w:rsidR="006710A4">
        <w:rPr>
          <w:rFonts w:ascii="Arial" w:hAnsi="Arial" w:cs="Arial"/>
          <w:b/>
          <w:bCs/>
        </w:rPr>
        <w:t>Scoring:</w:t>
      </w:r>
    </w:p>
    <w:p w:rsidR="006710A4" w:rsidRDefault="006710A4" w:rsidP="006710A4">
      <w:pPr>
        <w:tabs>
          <w:tab w:val="left" w:pos="1"/>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630"/>
        <w:rPr>
          <w:rFonts w:ascii="Arial" w:hAnsi="Arial" w:cs="Arial"/>
        </w:rPr>
      </w:pPr>
      <w:r>
        <w:rPr>
          <w:rFonts w:ascii="Arial" w:hAnsi="Arial" w:cs="Arial"/>
        </w:rPr>
        <w:t xml:space="preserve">The low point scoring system found in Appendix A of the RRS will apply except that each boat’s total series score will be the sum of her scores for all races within each series.  </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r>
        <w:rPr>
          <w:rFonts w:ascii="Arial" w:hAnsi="Arial" w:cs="Arial"/>
        </w:rPr>
        <w:t xml:space="preserve">   </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p>
    <w:p w:rsidR="006710A4" w:rsidRDefault="00AB3295"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r>
        <w:rPr>
          <w:rFonts w:ascii="Arial" w:hAnsi="Arial" w:cs="Arial"/>
        </w:rPr>
        <w:t xml:space="preserve">   10</w:t>
      </w:r>
      <w:r w:rsidR="006710A4">
        <w:rPr>
          <w:rFonts w:ascii="Arial" w:hAnsi="Arial" w:cs="Arial"/>
        </w:rPr>
        <w:t xml:space="preserve">. </w:t>
      </w:r>
      <w:r w:rsidR="006710A4">
        <w:rPr>
          <w:rFonts w:ascii="Arial" w:hAnsi="Arial" w:cs="Arial"/>
          <w:b/>
          <w:bCs/>
        </w:rPr>
        <w:t>Protests:</w:t>
      </w:r>
    </w:p>
    <w:p w:rsidR="006710A4" w:rsidRDefault="006710A4" w:rsidP="006710A4">
      <w:pPr>
        <w:tabs>
          <w:tab w:val="left" w:pos="1"/>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630"/>
        <w:rPr>
          <w:rFonts w:ascii="Arial" w:hAnsi="Arial" w:cs="Arial"/>
        </w:rPr>
      </w:pPr>
      <w:r>
        <w:rPr>
          <w:rFonts w:ascii="Arial" w:hAnsi="Arial" w:cs="Arial"/>
        </w:rPr>
        <w:t>A yacht intending to protest shall (unless circumstances make it impossible) inform the Race Committee aboard the Committee Boat of her intent at the time of her finish.</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p>
    <w:p w:rsidR="006710A4" w:rsidRDefault="006710A4" w:rsidP="006710A4">
      <w:pPr>
        <w:tabs>
          <w:tab w:val="left" w:pos="1"/>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630"/>
        <w:rPr>
          <w:rFonts w:ascii="Arial" w:hAnsi="Arial" w:cs="Arial"/>
        </w:rPr>
      </w:pPr>
      <w:r>
        <w:rPr>
          <w:rFonts w:ascii="Arial" w:hAnsi="Arial" w:cs="Arial"/>
        </w:rPr>
        <w:t>All protests should be submitted on the U</w:t>
      </w:r>
      <w:r w:rsidR="00021AC8">
        <w:rPr>
          <w:rFonts w:ascii="Arial" w:hAnsi="Arial" w:cs="Arial"/>
        </w:rPr>
        <w:t>.</w:t>
      </w:r>
      <w:r>
        <w:rPr>
          <w:rFonts w:ascii="Arial" w:hAnsi="Arial" w:cs="Arial"/>
        </w:rPr>
        <w:t>S</w:t>
      </w:r>
      <w:r w:rsidR="00021AC8">
        <w:rPr>
          <w:rFonts w:ascii="Arial" w:hAnsi="Arial" w:cs="Arial"/>
        </w:rPr>
        <w:t>.</w:t>
      </w:r>
      <w:r>
        <w:rPr>
          <w:rFonts w:ascii="Arial" w:hAnsi="Arial" w:cs="Arial"/>
        </w:rPr>
        <w:t xml:space="preserve"> Sailing Protest Form available at the LTYC Clubhouse.  Protests must be submitted to either the Race Committee or inserted in the “Protest” container at the LTYC within one (1) hour of the docking of the Race Committee boat.  If possible, the protest will be heard very shortly after the protest is filed.</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360"/>
        <w:rPr>
          <w:rFonts w:ascii="Arial" w:hAnsi="Arial" w:cs="Arial"/>
        </w:rPr>
      </w:pPr>
    </w:p>
    <w:p w:rsidR="006710A4" w:rsidRDefault="00AB3295" w:rsidP="006710A4">
      <w:pPr>
        <w:tabs>
          <w:tab w:val="left" w:pos="1"/>
          <w:tab w:val="left" w:pos="27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270"/>
        <w:rPr>
          <w:rFonts w:ascii="Arial" w:hAnsi="Arial" w:cs="Arial"/>
        </w:rPr>
      </w:pPr>
      <w:r>
        <w:rPr>
          <w:rFonts w:ascii="Arial" w:hAnsi="Arial" w:cs="Arial"/>
        </w:rPr>
        <w:t>11</w:t>
      </w:r>
      <w:r w:rsidR="006710A4">
        <w:rPr>
          <w:rFonts w:ascii="Arial" w:hAnsi="Arial" w:cs="Arial"/>
        </w:rPr>
        <w:t xml:space="preserve">. </w:t>
      </w:r>
      <w:r w:rsidR="006710A4" w:rsidRPr="00473F03">
        <w:rPr>
          <w:rFonts w:ascii="Arial" w:hAnsi="Arial" w:cs="Arial"/>
          <w:b/>
        </w:rPr>
        <w:t>Disclaimer of Liability</w:t>
      </w:r>
    </w:p>
    <w:p w:rsidR="006710A4" w:rsidRDefault="006710A4" w:rsidP="006710A4">
      <w:pPr>
        <w:tabs>
          <w:tab w:val="left" w:pos="1"/>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720"/>
        <w:rPr>
          <w:rFonts w:ascii="Arial" w:hAnsi="Arial" w:cs="Arial"/>
        </w:rPr>
      </w:pPr>
      <w:r>
        <w:rPr>
          <w:rFonts w:ascii="Arial" w:hAnsi="Arial" w:cs="Arial"/>
        </w:rPr>
        <w:t>Competitors participate in the series entirely at their own risk.  See Rule 4, Decision to Race.  The Organizing Authority will not accept any liability for the material damage or personal injury or death sustained in conjunction with or prior to, during or after the races.</w:t>
      </w:r>
    </w:p>
    <w:p w:rsidR="006710A4" w:rsidRDefault="006710A4" w:rsidP="006710A4">
      <w:pPr>
        <w:tabs>
          <w:tab w:val="left" w:pos="1"/>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p>
    <w:p w:rsidR="006710A4" w:rsidRPr="00473F03" w:rsidRDefault="00AB3295" w:rsidP="006710A4">
      <w:pPr>
        <w:tabs>
          <w:tab w:val="left" w:pos="1"/>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b/>
        </w:rPr>
      </w:pPr>
      <w:r>
        <w:rPr>
          <w:rFonts w:ascii="Arial" w:hAnsi="Arial" w:cs="Arial"/>
        </w:rPr>
        <w:t xml:space="preserve">     12</w:t>
      </w:r>
      <w:r w:rsidR="006710A4">
        <w:rPr>
          <w:rFonts w:ascii="Arial" w:hAnsi="Arial" w:cs="Arial"/>
        </w:rPr>
        <w:t xml:space="preserve">. </w:t>
      </w:r>
      <w:r w:rsidR="006710A4" w:rsidRPr="00473F03">
        <w:rPr>
          <w:rFonts w:ascii="Arial" w:hAnsi="Arial" w:cs="Arial"/>
          <w:b/>
        </w:rPr>
        <w:t>Code of Conduct</w:t>
      </w:r>
    </w:p>
    <w:p w:rsidR="006710A4" w:rsidRDefault="006710A4" w:rsidP="006710A4">
      <w:pPr>
        <w:tabs>
          <w:tab w:val="left" w:pos="72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720" w:hanging="720"/>
        <w:rPr>
          <w:rFonts w:ascii="Arial" w:hAnsi="Arial" w:cs="Arial"/>
        </w:rPr>
      </w:pPr>
      <w:r>
        <w:rPr>
          <w:rFonts w:ascii="Arial" w:hAnsi="Arial" w:cs="Arial"/>
        </w:rPr>
        <w:t xml:space="preserve">           Each yacht owner is solely responsible for the conduct of his crew, before, during and after racing, afloat and ashore.  Any questions, concerns or feedback in regard to the Race Committee or other race related issues should be directed solely to the Sailing Committee Chairman.  Conduct deemed unbecoming to a yachtsperson may result in disciplinary action and possible disqualification.</w:t>
      </w: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rPr>
      </w:pPr>
    </w:p>
    <w:p w:rsidR="006710A4" w:rsidRDefault="006710A4" w:rsidP="006710A4">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ind w:left="360"/>
        <w:rPr>
          <w:rFonts w:ascii="Arial" w:hAnsi="Arial" w:cs="Arial"/>
        </w:rPr>
      </w:pPr>
    </w:p>
    <w:p w:rsidR="006710A4" w:rsidRDefault="006710A4"/>
    <w:sectPr w:rsidR="00671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A2BA0"/>
    <w:multiLevelType w:val="multilevel"/>
    <w:tmpl w:val="BC885CE2"/>
    <w:lvl w:ilvl="0">
      <w:start w:val="1"/>
      <w:numFmt w:val="decimal"/>
      <w:lvlText w:val="%1."/>
      <w:lvlJc w:val="left"/>
      <w:pPr>
        <w:ind w:left="630" w:hanging="360"/>
      </w:pPr>
      <w:rPr>
        <w:rFonts w:hint="default"/>
      </w:rPr>
    </w:lvl>
    <w:lvl w:ilvl="1">
      <w:start w:val="1"/>
      <w:numFmt w:val="decimal"/>
      <w:isLgl/>
      <w:lvlText w:val="%1.%2"/>
      <w:lvlJc w:val="left"/>
      <w:pPr>
        <w:ind w:left="1035" w:hanging="405"/>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79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90" w:hanging="1800"/>
      </w:pPr>
      <w:rPr>
        <w:rFonts w:hint="default"/>
      </w:rPr>
    </w:lvl>
    <w:lvl w:ilvl="8">
      <w:start w:val="1"/>
      <w:numFmt w:val="decimal"/>
      <w:isLgl/>
      <w:lvlText w:val="%1.%2.%3.%4.%5.%6.%7.%8.%9"/>
      <w:lvlJc w:val="left"/>
      <w:pPr>
        <w:ind w:left="495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A4"/>
    <w:rsid w:val="00021AC8"/>
    <w:rsid w:val="001F39E3"/>
    <w:rsid w:val="0035230F"/>
    <w:rsid w:val="003D7334"/>
    <w:rsid w:val="004C2FB2"/>
    <w:rsid w:val="00587130"/>
    <w:rsid w:val="006710A4"/>
    <w:rsid w:val="007B545A"/>
    <w:rsid w:val="009A5C65"/>
    <w:rsid w:val="00AB3295"/>
    <w:rsid w:val="00BD7A50"/>
    <w:rsid w:val="00C1489F"/>
    <w:rsid w:val="00EE74F1"/>
    <w:rsid w:val="00F8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0A4"/>
    <w:pPr>
      <w:ind w:left="720"/>
      <w:contextualSpacing/>
    </w:pPr>
  </w:style>
  <w:style w:type="paragraph" w:styleId="BalloonText">
    <w:name w:val="Balloon Text"/>
    <w:basedOn w:val="Normal"/>
    <w:link w:val="BalloonTextChar"/>
    <w:uiPriority w:val="99"/>
    <w:semiHidden/>
    <w:unhideWhenUsed/>
    <w:rsid w:val="009A5C65"/>
    <w:rPr>
      <w:rFonts w:ascii="Tahoma" w:hAnsi="Tahoma" w:cs="Tahoma"/>
      <w:sz w:val="16"/>
      <w:szCs w:val="16"/>
    </w:rPr>
  </w:style>
  <w:style w:type="character" w:customStyle="1" w:styleId="BalloonTextChar">
    <w:name w:val="Balloon Text Char"/>
    <w:basedOn w:val="DefaultParagraphFont"/>
    <w:link w:val="BalloonText"/>
    <w:uiPriority w:val="99"/>
    <w:semiHidden/>
    <w:rsid w:val="009A5C6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545A"/>
    <w:rPr>
      <w:sz w:val="16"/>
      <w:szCs w:val="16"/>
    </w:rPr>
  </w:style>
  <w:style w:type="paragraph" w:styleId="CommentText">
    <w:name w:val="annotation text"/>
    <w:basedOn w:val="Normal"/>
    <w:link w:val="CommentTextChar"/>
    <w:uiPriority w:val="99"/>
    <w:semiHidden/>
    <w:unhideWhenUsed/>
    <w:rsid w:val="007B545A"/>
    <w:rPr>
      <w:sz w:val="20"/>
      <w:szCs w:val="20"/>
    </w:rPr>
  </w:style>
  <w:style w:type="character" w:customStyle="1" w:styleId="CommentTextChar">
    <w:name w:val="Comment Text Char"/>
    <w:basedOn w:val="DefaultParagraphFont"/>
    <w:link w:val="CommentText"/>
    <w:uiPriority w:val="99"/>
    <w:semiHidden/>
    <w:rsid w:val="007B54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45A"/>
    <w:rPr>
      <w:b/>
      <w:bCs/>
    </w:rPr>
  </w:style>
  <w:style w:type="character" w:customStyle="1" w:styleId="CommentSubjectChar">
    <w:name w:val="Comment Subject Char"/>
    <w:basedOn w:val="CommentTextChar"/>
    <w:link w:val="CommentSubject"/>
    <w:uiPriority w:val="99"/>
    <w:semiHidden/>
    <w:rsid w:val="007B545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0A4"/>
    <w:pPr>
      <w:ind w:left="720"/>
      <w:contextualSpacing/>
    </w:pPr>
  </w:style>
  <w:style w:type="paragraph" w:styleId="BalloonText">
    <w:name w:val="Balloon Text"/>
    <w:basedOn w:val="Normal"/>
    <w:link w:val="BalloonTextChar"/>
    <w:uiPriority w:val="99"/>
    <w:semiHidden/>
    <w:unhideWhenUsed/>
    <w:rsid w:val="009A5C65"/>
    <w:rPr>
      <w:rFonts w:ascii="Tahoma" w:hAnsi="Tahoma" w:cs="Tahoma"/>
      <w:sz w:val="16"/>
      <w:szCs w:val="16"/>
    </w:rPr>
  </w:style>
  <w:style w:type="character" w:customStyle="1" w:styleId="BalloonTextChar">
    <w:name w:val="Balloon Text Char"/>
    <w:basedOn w:val="DefaultParagraphFont"/>
    <w:link w:val="BalloonText"/>
    <w:uiPriority w:val="99"/>
    <w:semiHidden/>
    <w:rsid w:val="009A5C6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545A"/>
    <w:rPr>
      <w:sz w:val="16"/>
      <w:szCs w:val="16"/>
    </w:rPr>
  </w:style>
  <w:style w:type="paragraph" w:styleId="CommentText">
    <w:name w:val="annotation text"/>
    <w:basedOn w:val="Normal"/>
    <w:link w:val="CommentTextChar"/>
    <w:uiPriority w:val="99"/>
    <w:semiHidden/>
    <w:unhideWhenUsed/>
    <w:rsid w:val="007B545A"/>
    <w:rPr>
      <w:sz w:val="20"/>
      <w:szCs w:val="20"/>
    </w:rPr>
  </w:style>
  <w:style w:type="character" w:customStyle="1" w:styleId="CommentTextChar">
    <w:name w:val="Comment Text Char"/>
    <w:basedOn w:val="DefaultParagraphFont"/>
    <w:link w:val="CommentText"/>
    <w:uiPriority w:val="99"/>
    <w:semiHidden/>
    <w:rsid w:val="007B54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545A"/>
    <w:rPr>
      <w:b/>
      <w:bCs/>
    </w:rPr>
  </w:style>
  <w:style w:type="character" w:customStyle="1" w:styleId="CommentSubjectChar">
    <w:name w:val="Comment Subject Char"/>
    <w:basedOn w:val="CommentTextChar"/>
    <w:link w:val="CommentSubject"/>
    <w:uiPriority w:val="99"/>
    <w:semiHidden/>
    <w:rsid w:val="007B545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chtscorin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dc:creator>
  <cp:lastModifiedBy>Debi Schoenherr</cp:lastModifiedBy>
  <cp:revision>2</cp:revision>
  <cp:lastPrinted>2015-05-28T16:57:00Z</cp:lastPrinted>
  <dcterms:created xsi:type="dcterms:W3CDTF">2016-05-25T11:30:00Z</dcterms:created>
  <dcterms:modified xsi:type="dcterms:W3CDTF">2016-05-25T11:30:00Z</dcterms:modified>
</cp:coreProperties>
</file>